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Today I am going to talk about something general and something marginal at the same time. I am going to talk about women. Women who constitute 50% of the population, therefore the issue is general. Women who are almost non-existent among SMEs therefore </w:t>
      </w:r>
      <w:r>
        <w:rPr>
          <w:rFonts w:ascii="Times New Roman" w:hAnsi="Times New Roman"/>
          <w:sz w:val="24"/>
          <w:szCs w:val="24"/>
        </w:rPr>
        <w:t>the issue is also marginal.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Women Entrepreneurship and SMEs;</w:t>
      </w:r>
    </w:p>
    <w:p w:rsidR="00C74B32" w:rsidRDefault="008938DD">
      <w:pPr>
        <w:pStyle w:val="AralkYok"/>
        <w:numPr>
          <w:ilvl w:val="1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Turkey women entrepreneurs constitute %9 of all entrepreneurs </w:t>
      </w:r>
    </w:p>
    <w:p w:rsidR="00C74B32" w:rsidRDefault="008938DD">
      <w:pPr>
        <w:pStyle w:val="AralkYok"/>
        <w:spacing w:line="480" w:lineRule="auto"/>
        <w:ind w:left="9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while this number is 29% in Europe. Almost three times as much!</w:t>
      </w:r>
    </w:p>
    <w:p w:rsidR="00C74B32" w:rsidRDefault="008938DD">
      <w:pPr>
        <w:pStyle w:val="AralkYok"/>
        <w:numPr>
          <w:ilvl w:val="1"/>
          <w:numId w:val="2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Women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participation to labour force is round 29% while the EU a</w:t>
      </w:r>
      <w:r>
        <w:rPr>
          <w:rFonts w:ascii="Times New Roman" w:hAnsi="Times New Roman"/>
          <w:sz w:val="24"/>
          <w:szCs w:val="24"/>
        </w:rPr>
        <w:t>verage is around 65.5%. More than double!</w:t>
      </w:r>
    </w:p>
    <w:p w:rsidR="00C74B32" w:rsidRDefault="008938DD">
      <w:pPr>
        <w:pStyle w:val="AralkYok"/>
        <w:numPr>
          <w:ilvl w:val="0"/>
          <w:numId w:val="4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ratio of women entrepreneurs, which was 4.5 % in 2004, became 8.8 % today. This is almost 100% increase and yet there are around only a total of 100,000 women entrepreneurs in Turkey. Which is very very small!</w:t>
      </w:r>
    </w:p>
    <w:p w:rsidR="00C74B32" w:rsidRDefault="008938DD">
      <w:pPr>
        <w:pStyle w:val="AralkYok"/>
        <w:numPr>
          <w:ilvl w:val="0"/>
          <w:numId w:val="4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Research shows that 82 % of women entrepreneurs are operating in the service sector</w:t>
      </w:r>
    </w:p>
    <w:p w:rsidR="00C74B32" w:rsidRDefault="008938DD">
      <w:pPr>
        <w:pStyle w:val="AralkYok"/>
        <w:numPr>
          <w:ilvl w:val="0"/>
          <w:numId w:val="4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40 % of women entrepreneurs are in commerce and sales while</w:t>
      </w:r>
    </w:p>
    <w:p w:rsidR="00C74B32" w:rsidRDefault="008938DD">
      <w:pPr>
        <w:pStyle w:val="AralkYok"/>
        <w:numPr>
          <w:ilvl w:val="0"/>
          <w:numId w:val="4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70 % of them own micro enterprises. 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While numbers with their partners in the EU differ to a large extent,  </w:t>
      </w:r>
      <w:r>
        <w:rPr>
          <w:rFonts w:ascii="Times New Roman" w:hAnsi="Times New Roman"/>
          <w:b/>
          <w:bCs/>
          <w:sz w:val="24"/>
          <w:szCs w:val="24"/>
        </w:rPr>
        <w:t>main</w:t>
      </w:r>
      <w:r>
        <w:rPr>
          <w:rFonts w:ascii="Times New Roman" w:hAnsi="Times New Roman"/>
          <w:b/>
          <w:bCs/>
          <w:sz w:val="24"/>
          <w:szCs w:val="24"/>
        </w:rPr>
        <w:t xml:space="preserve"> qualitative challenges</w:t>
      </w:r>
      <w:r>
        <w:rPr>
          <w:rFonts w:ascii="Times New Roman" w:hAnsi="Times New Roman"/>
          <w:sz w:val="24"/>
          <w:szCs w:val="24"/>
        </w:rPr>
        <w:t xml:space="preserve"> are very much common all around; which are</w:t>
      </w:r>
    </w:p>
    <w:p w:rsidR="00C74B32" w:rsidRDefault="008938DD">
      <w:pPr>
        <w:pStyle w:val="AralkYok"/>
        <w:numPr>
          <w:ilvl w:val="0"/>
          <w:numId w:val="5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access to finance, access to information, adequate and appropriate training, access to network circles, last but not least, reconciling business and family concerns. 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If we can only have an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equal representation</w:t>
      </w:r>
      <w:r>
        <w:rPr>
          <w:rFonts w:ascii="Times New Roman" w:hAnsi="Times New Roman"/>
          <w:sz w:val="24"/>
          <w:szCs w:val="24"/>
        </w:rPr>
        <w:t xml:space="preserve"> of women in the labour market with equal rights of pay and access to child care we can add a colossal</w:t>
      </w:r>
      <w:r>
        <w:rPr>
          <w:rFonts w:ascii="Times New Roman" w:hAnsi="Times New Roman"/>
          <w:b/>
          <w:bCs/>
          <w:sz w:val="24"/>
          <w:szCs w:val="24"/>
        </w:rPr>
        <w:t xml:space="preserve"> $12 </w:t>
      </w:r>
      <w:r>
        <w:rPr>
          <w:rFonts w:ascii="Times New Roman" w:hAnsi="Times New Roman"/>
          <w:sz w:val="24"/>
          <w:szCs w:val="24"/>
        </w:rPr>
        <w:t>trillion to global GDP by 2025. 12 trillion!!!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BodyA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This is not wishful thinking. </w:t>
      </w:r>
      <w:r>
        <w:rPr>
          <w:rFonts w:ascii="Times New Roman" w:hAnsi="Times New Roman"/>
          <w:b/>
          <w:bCs/>
          <w:sz w:val="24"/>
          <w:szCs w:val="24"/>
        </w:rPr>
        <w:t>The task is simple</w:t>
      </w:r>
      <w:r>
        <w:rPr>
          <w:rFonts w:ascii="Times New Roman" w:hAnsi="Times New Roman"/>
          <w:sz w:val="24"/>
          <w:szCs w:val="24"/>
        </w:rPr>
        <w:t xml:space="preserve"> and very well laid in front of </w:t>
      </w:r>
      <w:r>
        <w:rPr>
          <w:rFonts w:ascii="Times New Roman" w:hAnsi="Times New Roman"/>
          <w:sz w:val="24"/>
          <w:szCs w:val="24"/>
        </w:rPr>
        <w:t>us: We need to support women-owned micro-small-and-medium-enterprises. And we need to encourage them to</w:t>
      </w:r>
      <w:r>
        <w:rPr>
          <w:rFonts w:ascii="Times New Roman" w:hAnsi="Times New Roman"/>
          <w:sz w:val="24"/>
          <w:szCs w:val="24"/>
          <w:lang w:val="it-IT"/>
        </w:rPr>
        <w:t xml:space="preserve"> innovat</w:t>
      </w:r>
      <w:r>
        <w:rPr>
          <w:rFonts w:ascii="Times New Roman" w:hAnsi="Times New Roman"/>
          <w:sz w:val="24"/>
          <w:szCs w:val="24"/>
        </w:rPr>
        <w:t>e.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We need to have stronger measures, policies and actions in the EU not only within the framework of </w:t>
      </w:r>
      <w:r>
        <w:rPr>
          <w:rFonts w:ascii="Times New Roman" w:hAnsi="Times New Roman"/>
          <w:b/>
          <w:bCs/>
          <w:sz w:val="24"/>
          <w:szCs w:val="24"/>
        </w:rPr>
        <w:t>SBA and Entrepreneurship Action Plan</w:t>
      </w:r>
      <w:r>
        <w:rPr>
          <w:rFonts w:ascii="Times New Roman" w:hAnsi="Times New Roman"/>
          <w:sz w:val="24"/>
          <w:szCs w:val="24"/>
        </w:rPr>
        <w:t xml:space="preserve"> 2020 b</w:t>
      </w:r>
      <w:r>
        <w:rPr>
          <w:rFonts w:ascii="Times New Roman" w:hAnsi="Times New Roman"/>
          <w:sz w:val="24"/>
          <w:szCs w:val="24"/>
        </w:rPr>
        <w:t>ut beyond</w:t>
      </w:r>
      <w:r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 can do this only;</w:t>
      </w:r>
    </w:p>
    <w:p w:rsidR="00C74B32" w:rsidRDefault="008938DD">
      <w:pPr>
        <w:pStyle w:val="AralkYok"/>
        <w:numPr>
          <w:ilvl w:val="0"/>
          <w:numId w:val="5"/>
        </w:num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by </w:t>
      </w:r>
      <w:r>
        <w:rPr>
          <w:rFonts w:ascii="Times New Roman" w:hAnsi="Times New Roman"/>
          <w:b/>
          <w:bCs/>
          <w:sz w:val="24"/>
          <w:szCs w:val="24"/>
        </w:rPr>
        <w:t>gender mainstreaming</w:t>
      </w:r>
      <w:r>
        <w:rPr>
          <w:rFonts w:ascii="Times New Roman" w:hAnsi="Times New Roman"/>
          <w:sz w:val="24"/>
          <w:szCs w:val="24"/>
        </w:rPr>
        <w:t xml:space="preserve"> in all policy areas in order to systematically integrate </w:t>
      </w:r>
      <w:r>
        <w:rPr>
          <w:rFonts w:ascii="Times New Roman" w:hAnsi="Times New Roman"/>
          <w:b/>
          <w:bCs/>
          <w:sz w:val="24"/>
          <w:szCs w:val="24"/>
        </w:rPr>
        <w:t>gender analysis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b/>
          <w:bCs/>
          <w:sz w:val="24"/>
          <w:szCs w:val="24"/>
        </w:rPr>
        <w:t>gender budgeting</w:t>
      </w:r>
      <w:r>
        <w:rPr>
          <w:rFonts w:ascii="Times New Roman" w:hAnsi="Times New Roman"/>
          <w:sz w:val="24"/>
          <w:szCs w:val="24"/>
        </w:rPr>
        <w:t xml:space="preserve"> into all agenda, growth strategy and policy frameworks.</w:t>
      </w:r>
    </w:p>
    <w:p w:rsidR="00C74B32" w:rsidRDefault="008938DD">
      <w:pPr>
        <w:pStyle w:val="AralkYok"/>
        <w:numPr>
          <w:ilvl w:val="1"/>
          <w:numId w:val="5"/>
        </w:num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most importantly we need to introduce 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>gender sen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sitive public procurement processes. </w:t>
      </w:r>
      <w:r>
        <w:rPr>
          <w:rFonts w:ascii="Times New Roman" w:hAnsi="Times New Roman"/>
          <w:sz w:val="24"/>
          <w:szCs w:val="24"/>
          <w:lang w:val="fr-FR"/>
        </w:rPr>
        <w:t xml:space="preserve">Women receive around 1-2% of the pubic procurement while 99% goes to business owned by men. 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Sustainable Development Goals</w:t>
      </w:r>
      <w:r>
        <w:rPr>
          <w:rFonts w:ascii="Times New Roman" w:hAnsi="Times New Roman"/>
          <w:sz w:val="24"/>
          <w:szCs w:val="24"/>
        </w:rPr>
        <w:t xml:space="preserve"> (SDGs) launched by the UN in 2015, can only be achieved,</w:t>
      </w:r>
      <w:r>
        <w:rPr>
          <w:rFonts w:ascii="Times New Roman" w:hAnsi="Times New Roman"/>
          <w:sz w:val="24"/>
          <w:szCs w:val="24"/>
        </w:rPr>
        <w:t xml:space="preserve"> if countries manage to build up strong SMEs, which are also owned by women. We need to support women entrepreneurs and female cooperatives not only to </w:t>
      </w:r>
      <w:r>
        <w:rPr>
          <w:rFonts w:ascii="Times New Roman" w:hAnsi="Times New Roman"/>
          <w:b/>
          <w:bCs/>
          <w:sz w:val="24"/>
          <w:szCs w:val="24"/>
        </w:rPr>
        <w:t xml:space="preserve">start up but also to scale up </w:t>
      </w:r>
      <w:r>
        <w:rPr>
          <w:rFonts w:ascii="Times New Roman" w:hAnsi="Times New Roman"/>
          <w:sz w:val="24"/>
          <w:szCs w:val="24"/>
        </w:rPr>
        <w:t xml:space="preserve">their operations, build capacity, and accord them their fair share in </w:t>
      </w:r>
      <w:r>
        <w:rPr>
          <w:rFonts w:ascii="Times New Roman" w:hAnsi="Times New Roman"/>
          <w:b/>
          <w:bCs/>
          <w:sz w:val="24"/>
          <w:szCs w:val="24"/>
        </w:rPr>
        <w:t>glob</w:t>
      </w:r>
      <w:r>
        <w:rPr>
          <w:rFonts w:ascii="Times New Roman" w:hAnsi="Times New Roman"/>
          <w:b/>
          <w:bCs/>
          <w:sz w:val="24"/>
          <w:szCs w:val="24"/>
        </w:rPr>
        <w:t>al value chains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Digitalization </w:t>
      </w:r>
      <w:r>
        <w:rPr>
          <w:rFonts w:ascii="Times New Roman" w:hAnsi="Times New Roman"/>
          <w:sz w:val="24"/>
          <w:szCs w:val="24"/>
        </w:rPr>
        <w:t xml:space="preserve">of women entrepreneurship, and social skills development including communication skills is needed urgently. </w:t>
      </w:r>
      <w:r>
        <w:rPr>
          <w:rFonts w:ascii="Times New Roman" w:hAnsi="Times New Roman"/>
          <w:b/>
          <w:bCs/>
          <w:sz w:val="24"/>
          <w:szCs w:val="24"/>
        </w:rPr>
        <w:t>STEAM</w:t>
      </w:r>
      <w:r>
        <w:rPr>
          <w:rFonts w:ascii="Times New Roman" w:hAnsi="Times New Roman"/>
          <w:sz w:val="24"/>
          <w:szCs w:val="24"/>
        </w:rPr>
        <w:t xml:space="preserve"> (science, technology, engineering, arts and mathematics) skills for girls and women should be top of all agen</w:t>
      </w:r>
      <w:r>
        <w:rPr>
          <w:rFonts w:ascii="Times New Roman" w:hAnsi="Times New Roman"/>
          <w:sz w:val="24"/>
          <w:szCs w:val="24"/>
        </w:rPr>
        <w:t xml:space="preserve">das. We have to swiftly bridge the widening </w:t>
      </w:r>
      <w:r>
        <w:rPr>
          <w:rFonts w:ascii="Times New Roman" w:hAnsi="Times New Roman"/>
          <w:b/>
          <w:bCs/>
          <w:sz w:val="24"/>
          <w:szCs w:val="24"/>
        </w:rPr>
        <w:t>digital gender divide</w:t>
      </w:r>
      <w:r>
        <w:rPr>
          <w:rFonts w:ascii="Times New Roman" w:hAnsi="Times New Roman"/>
          <w:sz w:val="24"/>
          <w:szCs w:val="24"/>
        </w:rPr>
        <w:t xml:space="preserve">; to develop </w:t>
      </w:r>
      <w:r>
        <w:rPr>
          <w:rFonts w:ascii="Times New Roman" w:hAnsi="Times New Roman"/>
          <w:b/>
          <w:bCs/>
          <w:sz w:val="24"/>
          <w:szCs w:val="24"/>
        </w:rPr>
        <w:t>inclusive</w:t>
      </w:r>
      <w:r>
        <w:rPr>
          <w:rFonts w:ascii="Times New Roman" w:hAnsi="Times New Roman"/>
          <w:sz w:val="24"/>
          <w:szCs w:val="24"/>
        </w:rPr>
        <w:t xml:space="preserve"> educational programs. In a globally connected world, it is also critical to educate women and girls in basic language and intercultural skills. We have to start by aski</w:t>
      </w:r>
      <w:r>
        <w:rPr>
          <w:rFonts w:ascii="Times New Roman" w:hAnsi="Times New Roman"/>
          <w:sz w:val="24"/>
          <w:szCs w:val="24"/>
        </w:rPr>
        <w:t>ng how many children at primary schools speak English for instance?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KAGIDER, as one of the founding members of WEP (Women Entrepreneurship Platform-EU wide international organization) is working at the EU level, on empowering women entrepreneurs and campaigning for the demands of women entrepreneurs during the upcoming EU </w:t>
      </w:r>
      <w:r>
        <w:rPr>
          <w:rFonts w:ascii="Times New Roman" w:hAnsi="Times New Roman"/>
          <w:sz w:val="24"/>
          <w:szCs w:val="24"/>
        </w:rPr>
        <w:t xml:space="preserve">elections. 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 KAGIDER and WEP we believe that, to have parity in politics and business life, we need to tackle the famous </w:t>
      </w:r>
      <w:r>
        <w:rPr>
          <w:rFonts w:ascii="Times New Roman" w:hAnsi="Times New Roman"/>
          <w:b/>
          <w:bCs/>
          <w:sz w:val="24"/>
          <w:szCs w:val="24"/>
        </w:rPr>
        <w:t xml:space="preserve">glass ceiling </w:t>
      </w:r>
      <w:r>
        <w:rPr>
          <w:rFonts w:ascii="Times New Roman" w:hAnsi="Times New Roman"/>
          <w:sz w:val="24"/>
          <w:szCs w:val="24"/>
        </w:rPr>
        <w:t>issue.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We, therefore, call on Member States to move forward on </w:t>
      </w:r>
      <w:r>
        <w:rPr>
          <w:rFonts w:ascii="Times New Roman" w:hAnsi="Times New Roman"/>
          <w:b/>
          <w:bCs/>
          <w:sz w:val="24"/>
          <w:szCs w:val="24"/>
        </w:rPr>
        <w:t>Gender Balance on Boards Directive</w:t>
      </w:r>
      <w:r>
        <w:rPr>
          <w:rFonts w:ascii="Times New Roman" w:hAnsi="Times New Roman"/>
          <w:sz w:val="24"/>
          <w:szCs w:val="24"/>
        </w:rPr>
        <w:t xml:space="preserve"> and extend its conten</w:t>
      </w:r>
      <w:r>
        <w:rPr>
          <w:rFonts w:ascii="Times New Roman" w:hAnsi="Times New Roman"/>
          <w:sz w:val="24"/>
          <w:szCs w:val="24"/>
        </w:rPr>
        <w:t>t t</w:t>
      </w:r>
      <w:r>
        <w:rPr>
          <w:rFonts w:ascii="Times New Roman" w:hAnsi="Times New Roman"/>
          <w:b/>
          <w:bCs/>
          <w:sz w:val="24"/>
          <w:szCs w:val="24"/>
        </w:rPr>
        <w:t>o SMEs and micro-enterprises</w:t>
      </w:r>
      <w:r>
        <w:rPr>
          <w:rFonts w:ascii="Times New Roman" w:hAnsi="Times New Roman"/>
          <w:sz w:val="24"/>
          <w:szCs w:val="24"/>
        </w:rPr>
        <w:t>.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W20 (Women20) is the official engagement group of the G20, established in 2015 upon the initiative of the Turkish Presidency. We are very proud of that. W20 supports G20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s efforts to achieve </w:t>
      </w:r>
      <w:r>
        <w:rPr>
          <w:rFonts w:ascii="Times New Roman" w:hAnsi="Times New Roman"/>
          <w:b/>
          <w:bCs/>
          <w:sz w:val="24"/>
          <w:szCs w:val="24"/>
        </w:rPr>
        <w:t>gender inclusive economic growt</w:t>
      </w:r>
      <w:r>
        <w:rPr>
          <w:rFonts w:ascii="Times New Roman" w:hAnsi="Times New Roman"/>
          <w:b/>
          <w:bCs/>
          <w:sz w:val="24"/>
          <w:szCs w:val="24"/>
        </w:rPr>
        <w:t>h and women</w:t>
      </w:r>
      <w:r>
        <w:rPr>
          <w:rFonts w:ascii="Times New Roman" w:hAnsi="Times New Roman"/>
          <w:b/>
          <w:bCs/>
          <w:sz w:val="24"/>
          <w:szCs w:val="24"/>
        </w:rPr>
        <w:t>’</w:t>
      </w:r>
      <w:r>
        <w:rPr>
          <w:rFonts w:ascii="Times New Roman" w:hAnsi="Times New Roman"/>
          <w:b/>
          <w:bCs/>
          <w:sz w:val="24"/>
          <w:szCs w:val="24"/>
        </w:rPr>
        <w:t>s economic empowerment</w:t>
      </w:r>
      <w:r>
        <w:rPr>
          <w:rFonts w:ascii="Times New Roman" w:hAnsi="Times New Roman"/>
          <w:sz w:val="24"/>
          <w:szCs w:val="24"/>
        </w:rPr>
        <w:t xml:space="preserve">.  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former chair of W20, KAGIDER, has been an active Delegate of W20; therefore, we would like to highlight some of the recommendations we made there. As we have urged the G20, we would also like to urge the members of</w:t>
      </w:r>
      <w:r>
        <w:rPr>
          <w:rFonts w:ascii="Times New Roman" w:hAnsi="Times New Roman"/>
          <w:sz w:val="24"/>
          <w:szCs w:val="24"/>
        </w:rPr>
        <w:t xml:space="preserve"> the JCC.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First of all</w:t>
      </w:r>
      <w:r>
        <w:rPr>
          <w:rFonts w:ascii="Times New Roman" w:hAnsi="Times New Roman"/>
          <w:sz w:val="24"/>
          <w:szCs w:val="24"/>
        </w:rPr>
        <w:t xml:space="preserve">, we have to have </w:t>
      </w:r>
      <w:r>
        <w:rPr>
          <w:rFonts w:ascii="Times New Roman" w:hAnsi="Times New Roman"/>
          <w:b/>
          <w:bCs/>
          <w:sz w:val="24"/>
          <w:szCs w:val="24"/>
        </w:rPr>
        <w:t>gender chapters</w:t>
      </w:r>
      <w:r>
        <w:rPr>
          <w:rFonts w:ascii="Times New Roman" w:hAnsi="Times New Roman"/>
          <w:sz w:val="24"/>
          <w:szCs w:val="24"/>
        </w:rPr>
        <w:t xml:space="preserve"> in </w:t>
      </w:r>
      <w:r>
        <w:rPr>
          <w:rFonts w:ascii="Times New Roman" w:hAnsi="Times New Roman"/>
          <w:b/>
          <w:bCs/>
          <w:sz w:val="24"/>
          <w:szCs w:val="24"/>
        </w:rPr>
        <w:t>Free Trade Agreements</w:t>
      </w:r>
      <w:r>
        <w:rPr>
          <w:rFonts w:ascii="Times New Roman" w:hAnsi="Times New Roman"/>
          <w:sz w:val="24"/>
          <w:szCs w:val="24"/>
        </w:rPr>
        <w:t xml:space="preserve"> to secure diversity and inclusiveness in the international trade.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Secondly</w:t>
      </w:r>
      <w:r>
        <w:rPr>
          <w:rFonts w:ascii="Times New Roman" w:hAnsi="Times New Roman"/>
          <w:sz w:val="24"/>
          <w:szCs w:val="24"/>
        </w:rPr>
        <w:t>, we need to improve infrastructure for working women by allocating budgets and human resources to s</w:t>
      </w:r>
      <w:r>
        <w:rPr>
          <w:rFonts w:ascii="Times New Roman" w:hAnsi="Times New Roman"/>
          <w:sz w:val="24"/>
          <w:szCs w:val="24"/>
        </w:rPr>
        <w:t>upply high-quality, accessible and affordable care services for children and elders, and by monitoring progress in this endeavor. If we want to thrive as a society we need to have children. Somebody has to take care of them and it is everybody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responsibi</w:t>
      </w:r>
      <w:r>
        <w:rPr>
          <w:rFonts w:ascii="Times New Roman" w:hAnsi="Times New Roman"/>
          <w:sz w:val="24"/>
          <w:szCs w:val="24"/>
        </w:rPr>
        <w:t>lity.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Thirdly</w:t>
      </w:r>
      <w:r>
        <w:rPr>
          <w:rFonts w:ascii="Times New Roman" w:hAnsi="Times New Roman"/>
          <w:sz w:val="24"/>
          <w:szCs w:val="24"/>
        </w:rPr>
        <w:t xml:space="preserve">, we must analyze the </w:t>
      </w:r>
      <w:r>
        <w:rPr>
          <w:rFonts w:ascii="Times New Roman" w:hAnsi="Times New Roman"/>
          <w:b/>
          <w:bCs/>
          <w:sz w:val="24"/>
          <w:szCs w:val="24"/>
        </w:rPr>
        <w:t xml:space="preserve">future of work </w:t>
      </w:r>
      <w:r>
        <w:rPr>
          <w:rFonts w:ascii="Times New Roman" w:hAnsi="Times New Roman"/>
          <w:sz w:val="24"/>
          <w:szCs w:val="24"/>
        </w:rPr>
        <w:t>from a gender perspective and identify knowledge and skills likely to be in demand in the future.</w:t>
      </w: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Fourth,</w:t>
      </w:r>
      <w:r>
        <w:rPr>
          <w:rFonts w:ascii="Times New Roman" w:hAnsi="Times New Roman"/>
          <w:sz w:val="24"/>
          <w:szCs w:val="24"/>
        </w:rPr>
        <w:t xml:space="preserve"> we have to multiply women owned and women led SME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contributions to the economy by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mapping, developing and strengthening the ecosystem for women owned enterprises development.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Last but not least, in terms of EU relations, opening chapters and boosting a positive roadmap should be our priority at all levels. If we are not opening chapter</w:t>
      </w:r>
      <w:r>
        <w:rPr>
          <w:rFonts w:ascii="Times New Roman" w:hAnsi="Times New Roman"/>
          <w:sz w:val="24"/>
          <w:szCs w:val="24"/>
        </w:rPr>
        <w:t xml:space="preserve">s what are we really talking about? 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 have to act and work altogether for the modernization of the</w:t>
      </w:r>
      <w:r>
        <w:rPr>
          <w:rFonts w:ascii="Times New Roman" w:hAnsi="Times New Roman"/>
          <w:b/>
          <w:bCs/>
          <w:sz w:val="24"/>
          <w:szCs w:val="24"/>
        </w:rPr>
        <w:t xml:space="preserve"> Customs Union </w:t>
      </w:r>
      <w:r>
        <w:rPr>
          <w:rFonts w:ascii="Times New Roman" w:hAnsi="Times New Roman"/>
          <w:sz w:val="24"/>
          <w:szCs w:val="24"/>
        </w:rPr>
        <w:t xml:space="preserve">as it is not only outdated but also </w:t>
      </w:r>
      <w:r>
        <w:rPr>
          <w:rFonts w:ascii="Times New Roman" w:hAnsi="Times New Roman"/>
          <w:b/>
          <w:bCs/>
          <w:sz w:val="24"/>
          <w:szCs w:val="24"/>
        </w:rPr>
        <w:t>excluding women dominant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b/>
          <w:bCs/>
          <w:sz w:val="24"/>
          <w:szCs w:val="24"/>
        </w:rPr>
        <w:t>active sectors</w:t>
      </w:r>
      <w:r>
        <w:rPr>
          <w:rFonts w:ascii="Times New Roman" w:hAnsi="Times New Roman"/>
          <w:sz w:val="24"/>
          <w:szCs w:val="24"/>
        </w:rPr>
        <w:t>.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B32" w:rsidRDefault="008938DD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Being a </w:t>
      </w:r>
      <w:r>
        <w:rPr>
          <w:rFonts w:ascii="Times New Roman" w:hAnsi="Times New Roman"/>
          <w:b/>
          <w:bCs/>
          <w:sz w:val="24"/>
          <w:szCs w:val="24"/>
        </w:rPr>
        <w:t xml:space="preserve">full member to the EU </w:t>
      </w:r>
      <w:r>
        <w:rPr>
          <w:rFonts w:ascii="Times New Roman" w:hAnsi="Times New Roman"/>
          <w:sz w:val="24"/>
          <w:szCs w:val="24"/>
        </w:rPr>
        <w:t>is our one and only goal and</w:t>
      </w:r>
      <w:r>
        <w:rPr>
          <w:rFonts w:ascii="Times New Roman" w:hAnsi="Times New Roman"/>
          <w:sz w:val="24"/>
          <w:szCs w:val="24"/>
        </w:rPr>
        <w:t xml:space="preserve"> reforms on providing gender equality and supporting SMEs and women entrepreneurship shall continue independent from the </w:t>
      </w:r>
      <w:r>
        <w:rPr>
          <w:rFonts w:ascii="Times New Roman" w:hAnsi="Times New Roman"/>
          <w:b/>
          <w:bCs/>
          <w:sz w:val="24"/>
          <w:szCs w:val="24"/>
        </w:rPr>
        <w:t>political gridlocks</w:t>
      </w:r>
      <w:r>
        <w:rPr>
          <w:rFonts w:ascii="Times New Roman" w:hAnsi="Times New Roman"/>
          <w:sz w:val="24"/>
          <w:szCs w:val="24"/>
        </w:rPr>
        <w:t xml:space="preserve"> of Turkey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EU membership process.</w:t>
      </w:r>
    </w:p>
    <w:p w:rsidR="00C74B32" w:rsidRDefault="00C74B32">
      <w:pPr>
        <w:pStyle w:val="AralkYok"/>
        <w:spacing w:line="48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74B32" w:rsidRDefault="00C74B32">
      <w:pPr>
        <w:pStyle w:val="AralkYok"/>
        <w:spacing w:line="480" w:lineRule="auto"/>
        <w:jc w:val="both"/>
      </w:pPr>
    </w:p>
    <w:sectPr w:rsidR="00C74B32">
      <w:pgSz w:w="12240" w:h="15840"/>
      <w:pgMar w:top="1440" w:right="1440" w:bottom="1440" w:left="144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938DD">
      <w:r>
        <w:separator/>
      </w:r>
    </w:p>
  </w:endnote>
  <w:endnote w:type="continuationSeparator" w:id="0">
    <w:p w:rsidR="00000000" w:rsidRDefault="00893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938DD">
      <w:r>
        <w:separator/>
      </w:r>
    </w:p>
  </w:footnote>
  <w:footnote w:type="continuationSeparator" w:id="0">
    <w:p w:rsidR="00000000" w:rsidRDefault="00893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D1BA8"/>
    <w:multiLevelType w:val="hybridMultilevel"/>
    <w:tmpl w:val="E26870C2"/>
    <w:numStyleLink w:val="ImportedStyle2"/>
  </w:abstractNum>
  <w:abstractNum w:abstractNumId="1" w15:restartNumberingAfterBreak="0">
    <w:nsid w:val="242553B1"/>
    <w:multiLevelType w:val="hybridMultilevel"/>
    <w:tmpl w:val="E26870C2"/>
    <w:styleLink w:val="ImportedStyle2"/>
    <w:lvl w:ilvl="0" w:tplc="2138C03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A83E6E">
      <w:start w:val="1"/>
      <w:numFmt w:val="bullet"/>
      <w:lvlText w:val="o"/>
      <w:lvlJc w:val="left"/>
      <w:pPr>
        <w:ind w:left="1473" w:hanging="3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F564BAC">
      <w:start w:val="1"/>
      <w:numFmt w:val="bullet"/>
      <w:lvlText w:val="▪"/>
      <w:lvlJc w:val="left"/>
      <w:pPr>
        <w:ind w:left="2193" w:hanging="3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32162A">
      <w:start w:val="1"/>
      <w:numFmt w:val="bullet"/>
      <w:lvlText w:val="·"/>
      <w:lvlJc w:val="left"/>
      <w:pPr>
        <w:ind w:left="2913" w:hanging="39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807FFE">
      <w:start w:val="1"/>
      <w:numFmt w:val="bullet"/>
      <w:lvlText w:val="o"/>
      <w:lvlJc w:val="left"/>
      <w:pPr>
        <w:ind w:left="3633" w:hanging="3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F36C50C">
      <w:start w:val="1"/>
      <w:numFmt w:val="bullet"/>
      <w:lvlText w:val="▪"/>
      <w:lvlJc w:val="left"/>
      <w:pPr>
        <w:ind w:left="4353" w:hanging="3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4C0B3B0">
      <w:start w:val="1"/>
      <w:numFmt w:val="bullet"/>
      <w:lvlText w:val="·"/>
      <w:lvlJc w:val="left"/>
      <w:pPr>
        <w:ind w:left="5073" w:hanging="39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48395C">
      <w:start w:val="1"/>
      <w:numFmt w:val="bullet"/>
      <w:lvlText w:val="o"/>
      <w:lvlJc w:val="left"/>
      <w:pPr>
        <w:ind w:left="5793" w:hanging="3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9C7E80">
      <w:start w:val="1"/>
      <w:numFmt w:val="bullet"/>
      <w:lvlText w:val="▪"/>
      <w:lvlJc w:val="left"/>
      <w:pPr>
        <w:ind w:left="6513" w:hanging="3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4546287"/>
    <w:multiLevelType w:val="hybridMultilevel"/>
    <w:tmpl w:val="44166CA8"/>
    <w:styleLink w:val="Bullets"/>
    <w:lvl w:ilvl="0" w:tplc="F23C6BEC">
      <w:start w:val="1"/>
      <w:numFmt w:val="bullet"/>
      <w:lvlText w:val="•"/>
      <w:lvlJc w:val="left"/>
      <w:pPr>
        <w:ind w:left="221" w:hanging="22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E8A2660">
      <w:start w:val="1"/>
      <w:numFmt w:val="bullet"/>
      <w:lvlText w:val="•"/>
      <w:lvlJc w:val="left"/>
      <w:pPr>
        <w:ind w:left="821" w:hanging="22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A2532C">
      <w:start w:val="1"/>
      <w:numFmt w:val="bullet"/>
      <w:lvlText w:val="•"/>
      <w:lvlJc w:val="left"/>
      <w:pPr>
        <w:ind w:left="1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2ACA332">
      <w:start w:val="1"/>
      <w:numFmt w:val="bullet"/>
      <w:lvlText w:val="•"/>
      <w:lvlJc w:val="left"/>
      <w:pPr>
        <w:ind w:left="1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17C0DD0">
      <w:start w:val="1"/>
      <w:numFmt w:val="bullet"/>
      <w:lvlText w:val="•"/>
      <w:lvlJc w:val="left"/>
      <w:pPr>
        <w:ind w:left="25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872D2E4">
      <w:start w:val="1"/>
      <w:numFmt w:val="bullet"/>
      <w:lvlText w:val="•"/>
      <w:lvlJc w:val="left"/>
      <w:pPr>
        <w:ind w:left="31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1025A6">
      <w:start w:val="1"/>
      <w:numFmt w:val="bullet"/>
      <w:lvlText w:val="•"/>
      <w:lvlJc w:val="left"/>
      <w:pPr>
        <w:ind w:left="37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BE69CE">
      <w:start w:val="1"/>
      <w:numFmt w:val="bullet"/>
      <w:lvlText w:val="•"/>
      <w:lvlJc w:val="left"/>
      <w:pPr>
        <w:ind w:left="43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132AE1E">
      <w:start w:val="1"/>
      <w:numFmt w:val="bullet"/>
      <w:lvlText w:val="•"/>
      <w:lvlJc w:val="left"/>
      <w:pPr>
        <w:ind w:left="4989" w:hanging="1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7513397B"/>
    <w:multiLevelType w:val="hybridMultilevel"/>
    <w:tmpl w:val="44166CA8"/>
    <w:numStyleLink w:val="Bullets"/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3"/>
    <w:lvlOverride w:ilvl="0">
      <w:lvl w:ilvl="0" w:tplc="40C8B646">
        <w:start w:val="1"/>
        <w:numFmt w:val="bullet"/>
        <w:lvlText w:val="•"/>
        <w:lvlJc w:val="left"/>
        <w:pPr>
          <w:ind w:left="221" w:hanging="22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2AAF4C6">
        <w:start w:val="1"/>
        <w:numFmt w:val="bullet"/>
        <w:lvlText w:val="•"/>
        <w:lvlJc w:val="left"/>
        <w:pPr>
          <w:ind w:left="821" w:hanging="221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41CE3B4">
        <w:start w:val="1"/>
        <w:numFmt w:val="bullet"/>
        <w:lvlText w:val="•"/>
        <w:lvlJc w:val="left"/>
        <w:pPr>
          <w:ind w:left="13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1207EA">
        <w:start w:val="1"/>
        <w:numFmt w:val="bullet"/>
        <w:lvlText w:val="•"/>
        <w:lvlJc w:val="left"/>
        <w:pPr>
          <w:ind w:left="19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561C54">
        <w:start w:val="1"/>
        <w:numFmt w:val="bullet"/>
        <w:lvlText w:val="•"/>
        <w:lvlJc w:val="left"/>
        <w:pPr>
          <w:ind w:left="25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F00BEAA">
        <w:start w:val="1"/>
        <w:numFmt w:val="bullet"/>
        <w:lvlText w:val="•"/>
        <w:lvlJc w:val="left"/>
        <w:pPr>
          <w:ind w:left="31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15AC88C">
        <w:start w:val="1"/>
        <w:numFmt w:val="bullet"/>
        <w:lvlText w:val="•"/>
        <w:lvlJc w:val="left"/>
        <w:pPr>
          <w:ind w:left="37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C504E96">
        <w:start w:val="1"/>
        <w:numFmt w:val="bullet"/>
        <w:lvlText w:val="•"/>
        <w:lvlJc w:val="left"/>
        <w:pPr>
          <w:ind w:left="43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4388148">
        <w:start w:val="1"/>
        <w:numFmt w:val="bullet"/>
        <w:lvlText w:val="•"/>
        <w:lvlJc w:val="left"/>
        <w:pPr>
          <w:ind w:left="4989" w:hanging="189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B32"/>
    <w:rsid w:val="008938DD"/>
    <w:rsid w:val="00C7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D203EF37-8ECC-4650-B0A9-3C21616A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ralkYok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Bullets">
    <w:name w:val="Bullets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 Teması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eması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eması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830</Words>
  <Characters>4734</Characters>
  <Application>Microsoft Office Word</Application>
  <DocSecurity>4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EBRU AYDIN</dc:creator>
  <cp:lastModifiedBy>EBRU AYDIN</cp:lastModifiedBy>
  <cp:revision>2</cp:revision>
  <dcterms:created xsi:type="dcterms:W3CDTF">2019-09-26T14:32:00Z</dcterms:created>
  <dcterms:modified xsi:type="dcterms:W3CDTF">2019-09-26T14:32:00Z</dcterms:modified>
</cp:coreProperties>
</file>